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9D" w:rsidRPr="009A082F" w:rsidRDefault="00E3199D" w:rsidP="00E3199D">
      <w:pPr>
        <w:spacing w:line="360" w:lineRule="auto"/>
        <w:ind w:firstLine="840"/>
        <w:jc w:val="both"/>
        <w:rPr>
          <w:sz w:val="30"/>
          <w:szCs w:val="30"/>
        </w:rPr>
      </w:pPr>
      <w:r>
        <w:rPr>
          <w:b/>
          <w:sz w:val="30"/>
          <w:szCs w:val="30"/>
        </w:rPr>
        <w:t>Задача</w:t>
      </w:r>
      <w:r>
        <w:rPr>
          <w:b/>
          <w:sz w:val="30"/>
          <w:szCs w:val="30"/>
          <w:lang w:val="uk-UA"/>
        </w:rPr>
        <w:t xml:space="preserve"> 1</w:t>
      </w:r>
      <w:r>
        <w:rPr>
          <w:b/>
          <w:sz w:val="30"/>
          <w:szCs w:val="30"/>
        </w:rPr>
        <w:t>.</w:t>
      </w:r>
      <w:r w:rsidRPr="009A082F">
        <w:rPr>
          <w:sz w:val="30"/>
          <w:szCs w:val="30"/>
        </w:rPr>
        <w:t xml:space="preserve"> </w:t>
      </w:r>
      <w:bookmarkStart w:id="0" w:name="_GoBack"/>
      <w:r>
        <w:rPr>
          <w:sz w:val="30"/>
          <w:szCs w:val="30"/>
        </w:rPr>
        <w:t>Решить рекуррентное соотношение методом произв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дящих функций</w:t>
      </w:r>
      <w:bookmarkEnd w:id="0"/>
      <w:r>
        <w:rPr>
          <w:sz w:val="30"/>
          <w:szCs w:val="30"/>
        </w:rPr>
        <w:t>: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9A082F">
        <w:rPr>
          <w:position w:val="-38"/>
          <w:sz w:val="30"/>
          <w:szCs w:val="30"/>
        </w:rPr>
        <w:object w:dxaOrig="600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7pt;height:46.05pt" o:ole="">
            <v:imagedata r:id="rId7" o:title=""/>
          </v:shape>
          <o:OLEObject Type="Embed" ProgID="Equation.DSMT4" ShapeID="_x0000_i1025" DrawAspect="Content" ObjectID="_1537945325" r:id="rId8"/>
        </w:object>
      </w:r>
    </w:p>
    <w:p w:rsidR="00E3199D" w:rsidRDefault="00E3199D" w:rsidP="00E3199D">
      <w:pPr>
        <w:spacing w:line="360" w:lineRule="auto"/>
        <w:ind w:firstLine="840"/>
        <w:jc w:val="both"/>
        <w:rPr>
          <w:sz w:val="30"/>
          <w:szCs w:val="30"/>
        </w:rPr>
      </w:pPr>
      <w:r>
        <w:rPr>
          <w:b/>
          <w:sz w:val="30"/>
          <w:szCs w:val="30"/>
        </w:rPr>
        <w:t>Решение.</w:t>
      </w:r>
      <w:r>
        <w:rPr>
          <w:sz w:val="30"/>
          <w:szCs w:val="30"/>
        </w:rPr>
        <w:t xml:space="preserve"> Умножим данное соотношение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</w:t>
      </w:r>
      <w:r w:rsidRPr="00FF6AB3">
        <w:rPr>
          <w:position w:val="-6"/>
          <w:sz w:val="30"/>
          <w:szCs w:val="30"/>
        </w:rPr>
        <w:object w:dxaOrig="600" w:dyaOrig="400">
          <v:shape id="_x0000_i1026" type="#_x0000_t75" style="width:30.15pt;height:20.1pt" o:ole="">
            <v:imagedata r:id="rId9" o:title=""/>
          </v:shape>
          <o:OLEObject Type="Embed" ProgID="Equation.DSMT4" ShapeID="_x0000_i1026" DrawAspect="Content" ObjectID="_1537945326" r:id="rId10"/>
        </w:object>
      </w:r>
      <w:r>
        <w:rPr>
          <w:sz w:val="30"/>
          <w:szCs w:val="30"/>
        </w:rPr>
        <w:t>: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FF6AB3">
        <w:rPr>
          <w:position w:val="-12"/>
          <w:sz w:val="30"/>
          <w:szCs w:val="30"/>
        </w:rPr>
        <w:object w:dxaOrig="8660" w:dyaOrig="460">
          <v:shape id="_x0000_i1027" type="#_x0000_t75" style="width:432.85pt;height:22.6pt" o:ole="">
            <v:imagedata r:id="rId11" o:title=""/>
          </v:shape>
          <o:OLEObject Type="Embed" ProgID="Equation.DSMT4" ShapeID="_x0000_i1027" DrawAspect="Content" ObjectID="_1537945327" r:id="rId12"/>
        </w:object>
      </w:r>
    </w:p>
    <w:p w:rsidR="00E3199D" w:rsidRDefault="00E3199D" w:rsidP="00E3199D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просуммируем по </w:t>
      </w:r>
      <w:r w:rsidRPr="00FF6AB3">
        <w:rPr>
          <w:position w:val="-6"/>
          <w:sz w:val="30"/>
          <w:szCs w:val="30"/>
        </w:rPr>
        <w:object w:dxaOrig="220" w:dyaOrig="240">
          <v:shape id="_x0000_i1028" type="#_x0000_t75" style="width:10.9pt;height:11.7pt" o:ole="">
            <v:imagedata r:id="rId13" o:title=""/>
          </v:shape>
          <o:OLEObject Type="Embed" ProgID="Equation.DSMT4" ShapeID="_x0000_i1028" DrawAspect="Content" ObjectID="_1537945328" r:id="rId14"/>
        </w:object>
      </w:r>
      <w:r>
        <w:rPr>
          <w:sz w:val="30"/>
          <w:szCs w:val="30"/>
        </w:rPr>
        <w:t xml:space="preserve"> от 0 до </w:t>
      </w:r>
      <w:r w:rsidRPr="00FF6AB3">
        <w:rPr>
          <w:position w:val="-4"/>
          <w:sz w:val="30"/>
          <w:szCs w:val="30"/>
        </w:rPr>
        <w:object w:dxaOrig="279" w:dyaOrig="240">
          <v:shape id="_x0000_i1029" type="#_x0000_t75" style="width:14.25pt;height:11.7pt" o:ole="">
            <v:imagedata r:id="rId15" o:title=""/>
          </v:shape>
          <o:OLEObject Type="Embed" ProgID="Equation.DSMT4" ShapeID="_x0000_i1029" DrawAspect="Content" ObjectID="_1537945329" r:id="rId16"/>
        </w:object>
      </w:r>
      <w:r>
        <w:rPr>
          <w:sz w:val="30"/>
          <w:szCs w:val="30"/>
        </w:rPr>
        <w:t>: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FF6AB3">
        <w:rPr>
          <w:position w:val="-82"/>
          <w:sz w:val="30"/>
          <w:szCs w:val="30"/>
        </w:rPr>
        <w:object w:dxaOrig="6360" w:dyaOrig="1800">
          <v:shape id="_x0000_i1030" type="#_x0000_t75" style="width:318.15pt;height:90.4pt" o:ole="">
            <v:imagedata r:id="rId17" o:title=""/>
          </v:shape>
          <o:OLEObject Type="Embed" ProgID="Equation.DSMT4" ShapeID="_x0000_i1030" DrawAspect="Content" ObjectID="_1537945330" r:id="rId18"/>
        </w:object>
      </w:r>
    </w:p>
    <w:p w:rsidR="00E3199D" w:rsidRPr="009A082F" w:rsidRDefault="00E3199D" w:rsidP="00E3199D">
      <w:pPr>
        <w:spacing w:line="360" w:lineRule="auto"/>
        <w:ind w:firstLine="840"/>
        <w:jc w:val="both"/>
        <w:rPr>
          <w:sz w:val="30"/>
          <w:szCs w:val="30"/>
        </w:rPr>
      </w:pPr>
      <w:r>
        <w:rPr>
          <w:sz w:val="30"/>
          <w:szCs w:val="30"/>
        </w:rPr>
        <w:t>Введем обозначение: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B77A97">
        <w:rPr>
          <w:position w:val="-36"/>
          <w:sz w:val="30"/>
          <w:szCs w:val="30"/>
        </w:rPr>
        <w:object w:dxaOrig="2000" w:dyaOrig="880">
          <v:shape id="_x0000_i1031" type="#_x0000_t75" style="width:99.65pt;height:44.35pt" o:ole="">
            <v:imagedata r:id="rId19" o:title=""/>
          </v:shape>
          <o:OLEObject Type="Embed" ProgID="Equation.DSMT4" ShapeID="_x0000_i1031" DrawAspect="Content" ObjectID="_1537945331" r:id="rId20"/>
        </w:object>
      </w:r>
      <w:r>
        <w:rPr>
          <w:sz w:val="30"/>
          <w:szCs w:val="30"/>
        </w:rPr>
        <w:t>.</w:t>
      </w:r>
    </w:p>
    <w:p w:rsidR="00E3199D" w:rsidRDefault="00E3199D" w:rsidP="00E3199D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Тогда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B77A97">
        <w:rPr>
          <w:position w:val="-36"/>
          <w:sz w:val="30"/>
          <w:szCs w:val="30"/>
        </w:rPr>
        <w:object w:dxaOrig="4320" w:dyaOrig="880">
          <v:shape id="_x0000_i1032" type="#_x0000_t75" style="width:3in;height:44.35pt" o:ole="">
            <v:imagedata r:id="rId21" o:title=""/>
          </v:shape>
          <o:OLEObject Type="Embed" ProgID="Equation.DSMT4" ShapeID="_x0000_i1032" DrawAspect="Content" ObjectID="_1537945332" r:id="rId22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B77A97">
        <w:rPr>
          <w:position w:val="-36"/>
          <w:sz w:val="30"/>
          <w:szCs w:val="30"/>
        </w:rPr>
        <w:object w:dxaOrig="5620" w:dyaOrig="880">
          <v:shape id="_x0000_i1033" type="#_x0000_t75" style="width:281.3pt;height:44.35pt" o:ole="">
            <v:imagedata r:id="rId23" o:title=""/>
          </v:shape>
          <o:OLEObject Type="Embed" ProgID="Equation.DSMT4" ShapeID="_x0000_i1033" DrawAspect="Content" ObjectID="_1537945333" r:id="rId24"/>
        </w:object>
      </w:r>
      <w:r>
        <w:rPr>
          <w:sz w:val="30"/>
          <w:szCs w:val="30"/>
        </w:rPr>
        <w:t>.</w:t>
      </w:r>
    </w:p>
    <w:p w:rsidR="00E3199D" w:rsidRDefault="00E3199D" w:rsidP="00E3199D">
      <w:pPr>
        <w:spacing w:line="360" w:lineRule="auto"/>
        <w:ind w:firstLine="840"/>
        <w:jc w:val="both"/>
        <w:rPr>
          <w:sz w:val="30"/>
          <w:szCs w:val="30"/>
        </w:rPr>
      </w:pPr>
      <w:r>
        <w:rPr>
          <w:sz w:val="30"/>
          <w:szCs w:val="30"/>
        </w:rPr>
        <w:t>Используя табличную производящую функцию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B77A97">
        <w:rPr>
          <w:position w:val="-36"/>
          <w:sz w:val="30"/>
          <w:szCs w:val="30"/>
        </w:rPr>
        <w:object w:dxaOrig="1640" w:dyaOrig="880">
          <v:shape id="_x0000_i1034" type="#_x0000_t75" style="width:82.05pt;height:44.35pt" o:ole="">
            <v:imagedata r:id="rId25" o:title=""/>
          </v:shape>
          <o:OLEObject Type="Embed" ProgID="Equation.DSMT4" ShapeID="_x0000_i1034" DrawAspect="Content" ObjectID="_1537945334" r:id="rId26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правую часть соотношения запишем в виде: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B77A97">
        <w:rPr>
          <w:position w:val="-36"/>
          <w:sz w:val="30"/>
          <w:szCs w:val="30"/>
        </w:rPr>
        <w:object w:dxaOrig="4700" w:dyaOrig="880">
          <v:shape id="_x0000_i1035" type="#_x0000_t75" style="width:235.25pt;height:44.35pt" o:ole="">
            <v:imagedata r:id="rId27" o:title=""/>
          </v:shape>
          <o:OLEObject Type="Embed" ProgID="Equation.DSMT4" ShapeID="_x0000_i1035" DrawAspect="Content" ObjectID="_1537945335" r:id="rId28"/>
        </w:object>
      </w:r>
      <w:r>
        <w:rPr>
          <w:sz w:val="30"/>
          <w:szCs w:val="30"/>
        </w:rPr>
        <w:t>.</w:t>
      </w:r>
    </w:p>
    <w:p w:rsidR="00E3199D" w:rsidRDefault="00E3199D" w:rsidP="00E3199D">
      <w:pPr>
        <w:spacing w:line="360" w:lineRule="auto"/>
        <w:ind w:firstLine="840"/>
        <w:jc w:val="both"/>
        <w:rPr>
          <w:sz w:val="30"/>
          <w:szCs w:val="30"/>
        </w:rPr>
      </w:pPr>
      <w:r>
        <w:rPr>
          <w:sz w:val="30"/>
          <w:szCs w:val="30"/>
        </w:rPr>
        <w:t>Подставим эти выражения в рекуррентное соотношение: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28"/>
          <w:sz w:val="30"/>
          <w:szCs w:val="30"/>
        </w:rPr>
        <w:object w:dxaOrig="6280" w:dyaOrig="800">
          <v:shape id="_x0000_i1036" type="#_x0000_t75" style="width:313.95pt;height:40.2pt" o:ole="">
            <v:imagedata r:id="rId29" o:title=""/>
          </v:shape>
          <o:OLEObject Type="Embed" ProgID="Equation.DSMT4" ShapeID="_x0000_i1036" DrawAspect="Content" ObjectID="_1537945336" r:id="rId30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28"/>
          <w:sz w:val="30"/>
          <w:szCs w:val="30"/>
        </w:rPr>
        <w:object w:dxaOrig="4880" w:dyaOrig="800">
          <v:shape id="_x0000_i1037" type="#_x0000_t75" style="width:243.65pt;height:40.2pt" o:ole="">
            <v:imagedata r:id="rId31" o:title=""/>
          </v:shape>
          <o:OLEObject Type="Embed" ProgID="Equation.DSMT4" ShapeID="_x0000_i1037" DrawAspect="Content" ObjectID="_1537945337" r:id="rId32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28"/>
          <w:sz w:val="30"/>
          <w:szCs w:val="30"/>
        </w:rPr>
        <w:object w:dxaOrig="5020" w:dyaOrig="800">
          <v:shape id="_x0000_i1038" type="#_x0000_t75" style="width:251.15pt;height:40.2pt" o:ole="">
            <v:imagedata r:id="rId33" o:title=""/>
          </v:shape>
          <o:OLEObject Type="Embed" ProgID="Equation.DSMT4" ShapeID="_x0000_i1038" DrawAspect="Content" ObjectID="_1537945338" r:id="rId34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48"/>
          <w:sz w:val="30"/>
          <w:szCs w:val="30"/>
        </w:rPr>
        <w:object w:dxaOrig="3940" w:dyaOrig="999">
          <v:shape id="_x0000_i1039" type="#_x0000_t75" style="width:196.75pt;height:50.25pt" o:ole="">
            <v:imagedata r:id="rId35" o:title=""/>
          </v:shape>
          <o:OLEObject Type="Embed" ProgID="Equation.DSMT4" ShapeID="_x0000_i1039" DrawAspect="Content" ObjectID="_1537945339" r:id="rId36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ind w:firstLine="840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Разложим трехчлен </w:t>
      </w:r>
      <w:r w:rsidRPr="00DC0A64">
        <w:rPr>
          <w:position w:val="-6"/>
          <w:sz w:val="30"/>
          <w:szCs w:val="30"/>
        </w:rPr>
        <w:object w:dxaOrig="1760" w:dyaOrig="400">
          <v:shape id="_x0000_i1040" type="#_x0000_t75" style="width:87.9pt;height:20.1pt" o:ole="">
            <v:imagedata r:id="rId37" o:title=""/>
          </v:shape>
          <o:OLEObject Type="Embed" ProgID="Equation.DSMT4" ShapeID="_x0000_i1040" DrawAspect="Content" ObjectID="_1537945340" r:id="rId38"/>
        </w:object>
      </w:r>
      <w:r>
        <w:rPr>
          <w:sz w:val="30"/>
          <w:szCs w:val="30"/>
        </w:rPr>
        <w:t xml:space="preserve"> линейные на множители:</w:t>
      </w:r>
      <w:proofErr w:type="gramEnd"/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28"/>
          <w:sz w:val="30"/>
          <w:szCs w:val="30"/>
        </w:rPr>
        <w:object w:dxaOrig="5200" w:dyaOrig="740">
          <v:shape id="_x0000_i1041" type="#_x0000_t75" style="width:260.35pt;height:36.85pt" o:ole="">
            <v:imagedata r:id="rId39" o:title=""/>
          </v:shape>
          <o:OLEObject Type="Embed" ProgID="Equation.DSMT4" ShapeID="_x0000_i1041" DrawAspect="Content" ObjectID="_1537945341" r:id="rId40"/>
        </w:object>
      </w:r>
      <w:r>
        <w:rPr>
          <w:sz w:val="30"/>
          <w:szCs w:val="30"/>
        </w:rPr>
        <w:t>;</w:t>
      </w:r>
      <w:r w:rsidRPr="00730009">
        <w:rPr>
          <w:position w:val="-34"/>
          <w:sz w:val="30"/>
          <w:szCs w:val="30"/>
        </w:rPr>
        <w:object w:dxaOrig="6440" w:dyaOrig="840">
          <v:shape id="_x0000_i1042" type="#_x0000_t75" style="width:322.35pt;height:41.85pt" o:ole="">
            <v:imagedata r:id="rId41" o:title=""/>
          </v:shape>
          <o:OLEObject Type="Embed" ProgID="Equation.DSMT4" ShapeID="_x0000_i1042" DrawAspect="Content" ObjectID="_1537945342" r:id="rId42"/>
        </w:object>
      </w:r>
      <w:r>
        <w:rPr>
          <w:sz w:val="30"/>
          <w:szCs w:val="30"/>
        </w:rPr>
        <w:t>.</w:t>
      </w:r>
    </w:p>
    <w:p w:rsidR="00E3199D" w:rsidRDefault="00E3199D" w:rsidP="00E3199D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Следовательно, 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DC0A64">
        <w:rPr>
          <w:position w:val="-38"/>
          <w:sz w:val="30"/>
          <w:szCs w:val="30"/>
        </w:rPr>
        <w:object w:dxaOrig="3820" w:dyaOrig="900">
          <v:shape id="_x0000_i1043" type="#_x0000_t75" style="width:190.9pt;height:45.2pt" o:ole="">
            <v:imagedata r:id="rId43" o:title=""/>
          </v:shape>
          <o:OLEObject Type="Embed" ProgID="Equation.DSMT4" ShapeID="_x0000_i1043" DrawAspect="Content" ObjectID="_1537945343" r:id="rId44"/>
        </w:object>
      </w:r>
      <w:r>
        <w:rPr>
          <w:sz w:val="30"/>
          <w:szCs w:val="30"/>
        </w:rPr>
        <w:t>.</w:t>
      </w:r>
    </w:p>
    <w:p w:rsidR="00E3199D" w:rsidRDefault="00E3199D" w:rsidP="00E3199D">
      <w:pPr>
        <w:spacing w:line="360" w:lineRule="auto"/>
        <w:ind w:firstLine="840"/>
        <w:rPr>
          <w:sz w:val="30"/>
          <w:szCs w:val="30"/>
        </w:rPr>
      </w:pPr>
      <w:r>
        <w:rPr>
          <w:sz w:val="30"/>
          <w:szCs w:val="30"/>
        </w:rPr>
        <w:t>Представим эту дробь в виде суммы простейших дробей: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DC0A64">
        <w:rPr>
          <w:position w:val="-38"/>
          <w:sz w:val="30"/>
          <w:szCs w:val="30"/>
        </w:rPr>
        <w:object w:dxaOrig="5860" w:dyaOrig="900">
          <v:shape id="_x0000_i1044" type="#_x0000_t75" style="width:293pt;height:45.2pt" o:ole="">
            <v:imagedata r:id="rId45" o:title=""/>
          </v:shape>
          <o:OLEObject Type="Embed" ProgID="Equation.DSMT4" ShapeID="_x0000_i1044" DrawAspect="Content" ObjectID="_1537945344" r:id="rId46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16"/>
          <w:sz w:val="30"/>
          <w:szCs w:val="30"/>
        </w:rPr>
        <w:object w:dxaOrig="8740" w:dyaOrig="480">
          <v:shape id="_x0000_i1045" type="#_x0000_t75" style="width:437pt;height:24.3pt" o:ole="">
            <v:imagedata r:id="rId47" o:title=""/>
          </v:shape>
          <o:OLEObject Type="Embed" ProgID="Equation.DSMT4" ShapeID="_x0000_i1045" DrawAspect="Content" ObjectID="_1537945345" r:id="rId48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20"/>
          <w:sz w:val="30"/>
          <w:szCs w:val="30"/>
        </w:rPr>
        <w:object w:dxaOrig="9160" w:dyaOrig="560">
          <v:shape id="_x0000_i1046" type="#_x0000_t75" style="width:457.95pt;height:27.65pt" o:ole="">
            <v:imagedata r:id="rId49" o:title=""/>
          </v:shape>
          <o:OLEObject Type="Embed" ProgID="Equation.DSMT4" ShapeID="_x0000_i1046" DrawAspect="Content" ObjectID="_1537945346" r:id="rId50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42"/>
          <w:sz w:val="30"/>
          <w:szCs w:val="30"/>
        </w:rPr>
        <w:object w:dxaOrig="6560" w:dyaOrig="980">
          <v:shape id="_x0000_i1047" type="#_x0000_t75" style="width:328.2pt;height:49.4pt" o:ole="">
            <v:imagedata r:id="rId51" o:title=""/>
          </v:shape>
          <o:OLEObject Type="Embed" ProgID="Equation.DSMT4" ShapeID="_x0000_i1047" DrawAspect="Content" ObjectID="_1537945347" r:id="rId52"/>
        </w:objec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62"/>
          <w:sz w:val="30"/>
          <w:szCs w:val="30"/>
        </w:rPr>
        <w:object w:dxaOrig="5700" w:dyaOrig="1400">
          <v:shape id="_x0000_i1048" type="#_x0000_t75" style="width:284.65pt;height:70.35pt" o:ole="">
            <v:imagedata r:id="rId53" o:title=""/>
          </v:shape>
          <o:OLEObject Type="Embed" ProgID="Equation.DSMT4" ShapeID="_x0000_i1048" DrawAspect="Content" ObjectID="_1537945348" r:id="rId54"/>
        </w:objec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62"/>
          <w:sz w:val="30"/>
          <w:szCs w:val="30"/>
        </w:rPr>
        <w:object w:dxaOrig="4880" w:dyaOrig="1400">
          <v:shape id="_x0000_i1049" type="#_x0000_t75" style="width:243.65pt;height:70.35pt" o:ole="">
            <v:imagedata r:id="rId55" o:title=""/>
          </v:shape>
          <o:OLEObject Type="Embed" ProgID="Equation.DSMT4" ShapeID="_x0000_i1049" DrawAspect="Content" ObjectID="_1537945349" r:id="rId56"/>
        </w:objec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64"/>
          <w:sz w:val="30"/>
          <w:szCs w:val="30"/>
        </w:rPr>
        <w:object w:dxaOrig="7080" w:dyaOrig="1420">
          <v:shape id="_x0000_i1050" type="#_x0000_t75" style="width:354.15pt;height:71.15pt" o:ole="">
            <v:imagedata r:id="rId57" o:title=""/>
          </v:shape>
          <o:OLEObject Type="Embed" ProgID="Equation.DSMT4" ShapeID="_x0000_i1050" DrawAspect="Content" ObjectID="_1537945350" r:id="rId58"/>
        </w:objec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A44EC1">
        <w:rPr>
          <w:position w:val="-28"/>
          <w:sz w:val="30"/>
          <w:szCs w:val="30"/>
        </w:rPr>
        <w:object w:dxaOrig="3720" w:dyaOrig="740">
          <v:shape id="_x0000_i1051" type="#_x0000_t75" style="width:185.85pt;height:36.85pt" o:ole="">
            <v:imagedata r:id="rId59" o:title=""/>
          </v:shape>
          <o:OLEObject Type="Embed" ProgID="Equation.DSMT4" ShapeID="_x0000_i1051" DrawAspect="Content" ObjectID="_1537945351" r:id="rId60"/>
        </w:object>
      </w:r>
    </w:p>
    <w:p w:rsidR="00E3199D" w:rsidRDefault="00E3199D" w:rsidP="00E3199D">
      <w:pPr>
        <w:spacing w:line="360" w:lineRule="auto"/>
        <w:ind w:firstLine="840"/>
        <w:jc w:val="both"/>
        <w:rPr>
          <w:sz w:val="30"/>
          <w:szCs w:val="30"/>
        </w:rPr>
      </w:pPr>
      <w:r>
        <w:rPr>
          <w:sz w:val="30"/>
          <w:szCs w:val="30"/>
        </w:rPr>
        <w:t>Используя табличную производящую функцию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B77A97">
        <w:rPr>
          <w:position w:val="-36"/>
          <w:sz w:val="30"/>
          <w:szCs w:val="30"/>
        </w:rPr>
        <w:object w:dxaOrig="1640" w:dyaOrig="880">
          <v:shape id="_x0000_i1052" type="#_x0000_t75" style="width:82.05pt;height:44.35pt" o:ole="">
            <v:imagedata r:id="rId25" o:title=""/>
          </v:shape>
          <o:OLEObject Type="Embed" ProgID="Equation.DSMT4" ShapeID="_x0000_i1052" DrawAspect="Content" ObjectID="_1537945352" r:id="rId61"/>
        </w:object>
      </w:r>
      <w:r>
        <w:rPr>
          <w:sz w:val="30"/>
          <w:szCs w:val="30"/>
        </w:rPr>
        <w:t>,</w:t>
      </w:r>
    </w:p>
    <w:p w:rsidR="00E3199D" w:rsidRDefault="00E3199D" w:rsidP="00E3199D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будем иметь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36"/>
          <w:sz w:val="30"/>
          <w:szCs w:val="30"/>
        </w:rPr>
        <w:object w:dxaOrig="8900" w:dyaOrig="880">
          <v:shape id="_x0000_i1053" type="#_x0000_t75" style="width:445.4pt;height:44.35pt" o:ole="">
            <v:imagedata r:id="rId62" o:title=""/>
          </v:shape>
          <o:OLEObject Type="Embed" ProgID="Equation.DSMT4" ShapeID="_x0000_i1053" DrawAspect="Content" ObjectID="_1537945353" r:id="rId63"/>
        </w:objec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36"/>
          <w:sz w:val="30"/>
          <w:szCs w:val="30"/>
        </w:rPr>
        <w:object w:dxaOrig="8380" w:dyaOrig="880">
          <v:shape id="_x0000_i1054" type="#_x0000_t75" style="width:418.6pt;height:44.35pt" o:ole="">
            <v:imagedata r:id="rId64" o:title=""/>
          </v:shape>
          <o:OLEObject Type="Embed" ProgID="Equation.DSMT4" ShapeID="_x0000_i1054" DrawAspect="Content" ObjectID="_1537945354" r:id="rId65"/>
        </w:object>
      </w:r>
      <w:r>
        <w:rPr>
          <w:sz w:val="30"/>
          <w:szCs w:val="30"/>
        </w:rPr>
        <w:t>;</w:t>
      </w:r>
    </w:p>
    <w:p w:rsidR="00E3199D" w:rsidRDefault="00E3199D" w:rsidP="00E3199D">
      <w:pPr>
        <w:spacing w:line="360" w:lineRule="auto"/>
        <w:jc w:val="center"/>
        <w:rPr>
          <w:sz w:val="30"/>
          <w:szCs w:val="30"/>
        </w:rPr>
      </w:pPr>
      <w:r w:rsidRPr="00730009">
        <w:rPr>
          <w:position w:val="-12"/>
          <w:sz w:val="30"/>
          <w:szCs w:val="30"/>
        </w:rPr>
        <w:object w:dxaOrig="3040" w:dyaOrig="460">
          <v:shape id="_x0000_i1055" type="#_x0000_t75" style="width:152.35pt;height:22.6pt" o:ole="">
            <v:imagedata r:id="rId66" o:title=""/>
          </v:shape>
          <o:OLEObject Type="Embed" ProgID="Equation.DSMT4" ShapeID="_x0000_i1055" DrawAspect="Content" ObjectID="_1537945355" r:id="rId67"/>
        </w:object>
      </w:r>
      <w:r>
        <w:rPr>
          <w:sz w:val="30"/>
          <w:szCs w:val="30"/>
        </w:rPr>
        <w:t>.</w:t>
      </w:r>
    </w:p>
    <w:p w:rsidR="00E3199D" w:rsidRDefault="00E3199D" w:rsidP="00E3199D">
      <w:pPr>
        <w:spacing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Ответ:</w:t>
      </w:r>
      <w:r>
        <w:rPr>
          <w:sz w:val="30"/>
          <w:szCs w:val="30"/>
        </w:rPr>
        <w:tab/>
      </w:r>
      <w:r w:rsidRPr="00730009">
        <w:rPr>
          <w:position w:val="-12"/>
          <w:sz w:val="30"/>
          <w:szCs w:val="30"/>
        </w:rPr>
        <w:object w:dxaOrig="3040" w:dyaOrig="460">
          <v:shape id="_x0000_i1056" type="#_x0000_t75" style="width:152.35pt;height:22.6pt" o:ole="">
            <v:imagedata r:id="rId68" o:title=""/>
          </v:shape>
          <o:OLEObject Type="Embed" ProgID="Equation.DSMT4" ShapeID="_x0000_i1056" DrawAspect="Content" ObjectID="_1537945356" r:id="rId69"/>
        </w:object>
      </w:r>
    </w:p>
    <w:p w:rsidR="00C64646" w:rsidRDefault="00E3199D" w:rsidP="00E3199D">
      <w:r>
        <w:rPr>
          <w:b/>
          <w:sz w:val="30"/>
          <w:szCs w:val="30"/>
        </w:rPr>
        <w:br w:type="page"/>
      </w:r>
    </w:p>
    <w:sectPr w:rsidR="00C64646">
      <w:head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1A" w:rsidRDefault="001F171A" w:rsidP="00E3199D">
      <w:r>
        <w:separator/>
      </w:r>
    </w:p>
  </w:endnote>
  <w:endnote w:type="continuationSeparator" w:id="0">
    <w:p w:rsidR="001F171A" w:rsidRDefault="001F171A" w:rsidP="00E3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1A" w:rsidRDefault="001F171A" w:rsidP="00E3199D">
      <w:r>
        <w:separator/>
      </w:r>
    </w:p>
  </w:footnote>
  <w:footnote w:type="continuationSeparator" w:id="0">
    <w:p w:rsidR="001F171A" w:rsidRDefault="001F171A" w:rsidP="00E3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9D" w:rsidRPr="0045737B" w:rsidRDefault="00E3199D" w:rsidP="00E3199D">
    <w:pPr>
      <w:spacing w:after="240"/>
      <w:rPr>
        <w:b/>
      </w:rPr>
    </w:pPr>
    <w:hyperlink r:id="rId1" w:history="1">
      <w:r w:rsidRPr="0045737B">
        <w:rPr>
          <w:rStyle w:val="a7"/>
          <w:b/>
        </w:rPr>
        <w:t>www.reshim.su</w:t>
      </w:r>
    </w:hyperlink>
    <w:r w:rsidRPr="0045737B">
      <w:rPr>
        <w:b/>
        <w:color w:val="FF0000"/>
      </w:rPr>
      <w:t xml:space="preserve">  </w:t>
    </w:r>
    <w:r w:rsidRPr="0045737B">
      <w:rPr>
        <w:b/>
      </w:rPr>
      <w:t>-  онлайн сервис в помощь студентам-заочникам</w:t>
    </w:r>
  </w:p>
  <w:p w:rsidR="00E3199D" w:rsidRDefault="00E31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D"/>
    <w:rsid w:val="0011269D"/>
    <w:rsid w:val="001F171A"/>
    <w:rsid w:val="004F3E8E"/>
    <w:rsid w:val="00C64646"/>
    <w:rsid w:val="00E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199D"/>
    <w:rPr>
      <w:sz w:val="24"/>
      <w:szCs w:val="24"/>
    </w:rPr>
  </w:style>
  <w:style w:type="paragraph" w:styleId="a5">
    <w:name w:val="footer"/>
    <w:basedOn w:val="a"/>
    <w:link w:val="a6"/>
    <w:rsid w:val="00E31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199D"/>
    <w:rPr>
      <w:sz w:val="24"/>
      <w:szCs w:val="24"/>
    </w:rPr>
  </w:style>
  <w:style w:type="character" w:styleId="a7">
    <w:name w:val="Hyperlink"/>
    <w:basedOn w:val="a0"/>
    <w:rsid w:val="00E3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199D"/>
    <w:rPr>
      <w:sz w:val="24"/>
      <w:szCs w:val="24"/>
    </w:rPr>
  </w:style>
  <w:style w:type="paragraph" w:styleId="a5">
    <w:name w:val="footer"/>
    <w:basedOn w:val="a"/>
    <w:link w:val="a6"/>
    <w:rsid w:val="00E31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199D"/>
    <w:rPr>
      <w:sz w:val="24"/>
      <w:szCs w:val="24"/>
    </w:rPr>
  </w:style>
  <w:style w:type="character" w:styleId="a7">
    <w:name w:val="Hyperlink"/>
    <w:basedOn w:val="a0"/>
    <w:rsid w:val="00E3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hi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1</cp:revision>
  <dcterms:created xsi:type="dcterms:W3CDTF">2016-10-14T07:05:00Z</dcterms:created>
  <dcterms:modified xsi:type="dcterms:W3CDTF">2016-10-14T07:13:00Z</dcterms:modified>
</cp:coreProperties>
</file>